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0C" w:rsidRPr="00240752" w:rsidRDefault="0086340C" w:rsidP="00C80AAF">
      <w:pPr>
        <w:jc w:val="center"/>
        <w:rPr>
          <w:sz w:val="32"/>
          <w:szCs w:val="32"/>
          <w:bdr w:val="single" w:sz="4" w:space="0" w:color="auto"/>
        </w:rPr>
      </w:pPr>
      <w:bookmarkStart w:id="0" w:name="_GoBack"/>
      <w:bookmarkEnd w:id="0"/>
      <w:r>
        <w:rPr>
          <w:sz w:val="32"/>
          <w:szCs w:val="32"/>
          <w:bdr w:val="single" w:sz="4" w:space="0" w:color="auto"/>
        </w:rPr>
        <w:t xml:space="preserve"> </w:t>
      </w:r>
      <w:r w:rsidRPr="00240752">
        <w:rPr>
          <w:rFonts w:hint="eastAsia"/>
          <w:sz w:val="32"/>
          <w:szCs w:val="32"/>
          <w:bdr w:val="single" w:sz="4" w:space="0" w:color="auto"/>
        </w:rPr>
        <w:t>保険募集上の禁止行為の定め</w:t>
      </w:r>
      <w:r>
        <w:rPr>
          <w:sz w:val="32"/>
          <w:szCs w:val="32"/>
          <w:bdr w:val="single" w:sz="4" w:space="0" w:color="auto"/>
        </w:rPr>
        <w:t xml:space="preserve"> </w:t>
      </w:r>
    </w:p>
    <w:p w:rsidR="0086340C" w:rsidRDefault="0086340C"/>
    <w:p w:rsidR="0086340C" w:rsidRDefault="0086340C" w:rsidP="00D57DEF">
      <w:pPr>
        <w:jc w:val="right"/>
        <w:rPr>
          <w:sz w:val="22"/>
        </w:rPr>
      </w:pPr>
      <w:r w:rsidRPr="00D57DEF">
        <w:rPr>
          <w:rFonts w:hint="eastAsia"/>
          <w:sz w:val="22"/>
        </w:rPr>
        <w:t>株式会社　○○保険プランニング</w:t>
      </w:r>
    </w:p>
    <w:p w:rsidR="0086340C" w:rsidRDefault="0086340C" w:rsidP="00D57DEF">
      <w:pPr>
        <w:jc w:val="right"/>
      </w:pPr>
    </w:p>
    <w:p w:rsidR="0086340C" w:rsidRDefault="0086340C" w:rsidP="00057C31">
      <w:pPr>
        <w:spacing w:beforeLines="50" w:before="169"/>
      </w:pPr>
      <w:r>
        <w:rPr>
          <w:rFonts w:hint="eastAsia"/>
        </w:rPr>
        <w:t xml:space="preserve">　保険募集に関しましては、法律（保険業法第</w:t>
      </w:r>
      <w:r>
        <w:t>300</w:t>
      </w:r>
      <w:r>
        <w:rPr>
          <w:rFonts w:hint="eastAsia"/>
        </w:rPr>
        <w:t>条等）上、募集人が以下の行為を行うことが禁止されていますので、予めお知らせいたします。</w:t>
      </w:r>
    </w:p>
    <w:p w:rsidR="0086340C" w:rsidRDefault="0086340C" w:rsidP="00A36021">
      <w:pPr>
        <w:ind w:firstLineChars="100" w:firstLine="210"/>
      </w:pPr>
      <w:r>
        <w:rPr>
          <w:rFonts w:hint="eastAsia"/>
        </w:rPr>
        <w:t>当社といたしましては、保険業法等の関連法規、諸規則・諸規定等のコンプライアンスを徹底し、お客さまにご納得、ご満足いただける適正・的確な保険募集を行ってまいります。</w:t>
      </w:r>
    </w:p>
    <w:p w:rsidR="0086340C" w:rsidRDefault="0086340C" w:rsidP="00A36021"/>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5387"/>
      </w:tblGrid>
      <w:tr w:rsidR="0086340C" w:rsidRPr="009824C3" w:rsidTr="00D57DEF">
        <w:trPr>
          <w:trHeight w:val="391"/>
        </w:trPr>
        <w:tc>
          <w:tcPr>
            <w:tcW w:w="3544" w:type="dxa"/>
          </w:tcPr>
          <w:p w:rsidR="0086340C" w:rsidRPr="009824C3" w:rsidRDefault="0086340C" w:rsidP="00A36021">
            <w:pPr>
              <w:jc w:val="center"/>
              <w:rPr>
                <w:sz w:val="22"/>
              </w:rPr>
            </w:pPr>
            <w:r w:rsidRPr="009824C3">
              <w:rPr>
                <w:rFonts w:hint="eastAsia"/>
                <w:sz w:val="22"/>
              </w:rPr>
              <w:t>＜禁止されている行為＞</w:t>
            </w:r>
          </w:p>
        </w:tc>
        <w:tc>
          <w:tcPr>
            <w:tcW w:w="5387" w:type="dxa"/>
          </w:tcPr>
          <w:p w:rsidR="0086340C" w:rsidRPr="009824C3" w:rsidRDefault="0086340C" w:rsidP="00A36021">
            <w:pPr>
              <w:jc w:val="center"/>
              <w:rPr>
                <w:sz w:val="22"/>
              </w:rPr>
            </w:pPr>
            <w:r w:rsidRPr="009824C3">
              <w:rPr>
                <w:rFonts w:hint="eastAsia"/>
                <w:sz w:val="22"/>
              </w:rPr>
              <w:t>＜具体的な事例＞</w:t>
            </w:r>
          </w:p>
        </w:tc>
      </w:tr>
      <w:tr w:rsidR="0086340C" w:rsidRPr="009824C3" w:rsidTr="00D57DEF">
        <w:trPr>
          <w:trHeight w:val="1124"/>
        </w:trPr>
        <w:tc>
          <w:tcPr>
            <w:tcW w:w="3544" w:type="dxa"/>
          </w:tcPr>
          <w:p w:rsidR="0086340C" w:rsidRPr="009824C3" w:rsidRDefault="0086340C" w:rsidP="00A36021">
            <w:r w:rsidRPr="009824C3">
              <w:rPr>
                <w:rFonts w:hint="eastAsia"/>
              </w:rPr>
              <w:t>□</w:t>
            </w:r>
            <w:r w:rsidRPr="009824C3">
              <w:t xml:space="preserve"> </w:t>
            </w:r>
            <w:r w:rsidRPr="009824C3">
              <w:rPr>
                <w:rFonts w:hint="eastAsia"/>
              </w:rPr>
              <w:t>虚偽のことを告げる行為</w:t>
            </w:r>
          </w:p>
          <w:p w:rsidR="0086340C" w:rsidRPr="009824C3" w:rsidRDefault="0086340C" w:rsidP="00CB472D">
            <w:pPr>
              <w:ind w:left="315" w:hangingChars="150" w:hanging="315"/>
            </w:pPr>
            <w:r w:rsidRPr="009824C3">
              <w:rPr>
                <w:rFonts w:hint="eastAsia"/>
              </w:rPr>
              <w:t>□</w:t>
            </w:r>
            <w:r w:rsidRPr="009824C3">
              <w:t xml:space="preserve"> </w:t>
            </w:r>
            <w:r w:rsidRPr="009824C3">
              <w:rPr>
                <w:rFonts w:hint="eastAsia"/>
              </w:rPr>
              <w:t>保険契約者の判断に影響を及ぼす重要な事項を告げない行為</w:t>
            </w:r>
          </w:p>
        </w:tc>
        <w:tc>
          <w:tcPr>
            <w:tcW w:w="5387" w:type="dxa"/>
          </w:tcPr>
          <w:p w:rsidR="0086340C" w:rsidRPr="009824C3" w:rsidRDefault="0086340C" w:rsidP="00CB472D">
            <w:pPr>
              <w:ind w:left="315" w:hangingChars="150" w:hanging="315"/>
            </w:pPr>
            <w:r>
              <w:rPr>
                <w:rFonts w:ascii="ＭＳ 明朝" w:eastAsia="ＭＳ 明朝" w:hAnsi="ＭＳ 明朝" w:cs="ＭＳ 明朝" w:hint="eastAsia"/>
              </w:rPr>
              <w:t>◆</w:t>
            </w:r>
            <w:r>
              <w:rPr>
                <w:rFonts w:ascii="ＭＳ 明朝" w:eastAsia="ＭＳ 明朝" w:hAnsi="ＭＳ 明朝" w:cs="ＭＳ 明朝"/>
              </w:rPr>
              <w:t xml:space="preserve"> </w:t>
            </w:r>
            <w:r w:rsidRPr="009824C3">
              <w:rPr>
                <w:rFonts w:hint="eastAsia"/>
              </w:rPr>
              <w:t>保険金を支払う場合のみ説明し、保険金が支払われない場合については、一切説明をしなかった</w:t>
            </w:r>
          </w:p>
        </w:tc>
      </w:tr>
      <w:tr w:rsidR="0086340C" w:rsidRPr="009824C3" w:rsidTr="00D57DEF">
        <w:trPr>
          <w:trHeight w:val="1126"/>
        </w:trPr>
        <w:tc>
          <w:tcPr>
            <w:tcW w:w="3544" w:type="dxa"/>
          </w:tcPr>
          <w:p w:rsidR="0086340C" w:rsidRDefault="0086340C" w:rsidP="00A36021">
            <w:pPr>
              <w:rPr>
                <w:rFonts w:ascii="HGｺﾞｼｯｸM" w:hAnsi="ＭＳ 明朝" w:cs="ＭＳ 明朝"/>
              </w:rPr>
            </w:pPr>
            <w:r w:rsidRPr="008159A8">
              <w:rPr>
                <w:rFonts w:ascii="HGｺﾞｼｯｸM" w:hAnsi="ＭＳ 明朝" w:cs="ＭＳ 明朝" w:hint="eastAsia"/>
              </w:rPr>
              <w:t>□</w:t>
            </w:r>
            <w:r>
              <w:rPr>
                <w:rFonts w:ascii="HGｺﾞｼｯｸM" w:hAnsi="ＭＳ 明朝" w:cs="ＭＳ 明朝"/>
              </w:rPr>
              <w:t xml:space="preserve"> </w:t>
            </w:r>
            <w:r w:rsidRPr="008159A8">
              <w:rPr>
                <w:rFonts w:ascii="HGｺﾞｼｯｸM" w:hAnsi="ＭＳ 明朝" w:cs="ＭＳ 明朝" w:hint="eastAsia"/>
              </w:rPr>
              <w:t>虚偽の</w:t>
            </w:r>
            <w:r>
              <w:rPr>
                <w:rFonts w:ascii="HGｺﾞｼｯｸM" w:hAnsi="ＭＳ 明朝" w:cs="ＭＳ 明朝" w:hint="eastAsia"/>
              </w:rPr>
              <w:t>告知を勧める行為</w:t>
            </w:r>
          </w:p>
          <w:p w:rsidR="0086340C" w:rsidRPr="009824C3" w:rsidRDefault="0086340C" w:rsidP="00CB472D">
            <w:pPr>
              <w:ind w:left="315" w:hangingChars="150" w:hanging="315"/>
              <w:rPr>
                <w:rFonts w:ascii="HGｺﾞｼｯｸM"/>
              </w:rPr>
            </w:pPr>
            <w:r>
              <w:rPr>
                <w:rFonts w:ascii="HGｺﾞｼｯｸM" w:hAnsi="ＭＳ 明朝" w:cs="ＭＳ 明朝" w:hint="eastAsia"/>
              </w:rPr>
              <w:t>□</w:t>
            </w:r>
            <w:r>
              <w:rPr>
                <w:rFonts w:ascii="HGｺﾞｼｯｸM" w:hAnsi="ＭＳ 明朝" w:cs="ＭＳ 明朝"/>
              </w:rPr>
              <w:t xml:space="preserve"> </w:t>
            </w:r>
            <w:r>
              <w:rPr>
                <w:rFonts w:ascii="HGｺﾞｼｯｸM" w:hAnsi="ＭＳ 明朝" w:cs="ＭＳ 明朝" w:hint="eastAsia"/>
              </w:rPr>
              <w:t>告知を妨害、または、告げないことを勧める行為</w:t>
            </w:r>
          </w:p>
        </w:tc>
        <w:tc>
          <w:tcPr>
            <w:tcW w:w="5387" w:type="dxa"/>
          </w:tcPr>
          <w:p w:rsidR="0086340C" w:rsidRPr="009824C3" w:rsidRDefault="0086340C" w:rsidP="00CB472D">
            <w:pPr>
              <w:ind w:left="315" w:hangingChars="150" w:hanging="315"/>
              <w:rPr>
                <w:rFonts w:ascii="HGｺﾞｼｯｸM"/>
              </w:rPr>
            </w:pPr>
            <w:r w:rsidRPr="008159A8">
              <w:rPr>
                <w:rFonts w:ascii="HGｺﾞｼｯｸM" w:hAnsi="ＭＳ 明朝" w:cs="ＭＳ 明朝" w:hint="eastAsia"/>
              </w:rPr>
              <w:t>◆</w:t>
            </w:r>
            <w:r>
              <w:rPr>
                <w:rFonts w:ascii="HGｺﾞｼｯｸM" w:hAnsi="ＭＳ 明朝" w:cs="ＭＳ 明朝"/>
              </w:rPr>
              <w:t xml:space="preserve"> </w:t>
            </w:r>
            <w:r w:rsidRPr="008159A8">
              <w:rPr>
                <w:rFonts w:ascii="HGｺﾞｼｯｸM" w:hAnsi="ＭＳ 明朝" w:cs="ＭＳ 明朝" w:hint="eastAsia"/>
              </w:rPr>
              <w:t>火災保険の</w:t>
            </w:r>
            <w:r>
              <w:rPr>
                <w:rFonts w:ascii="HGｺﾞｼｯｸM" w:hAnsi="ＭＳ 明朝" w:cs="ＭＳ 明朝" w:hint="eastAsia"/>
              </w:rPr>
              <w:t>契約にあたり、建物の構造を偽るように勧めた</w:t>
            </w:r>
          </w:p>
        </w:tc>
      </w:tr>
      <w:tr w:rsidR="0086340C" w:rsidRPr="009824C3" w:rsidTr="00D57DEF">
        <w:trPr>
          <w:trHeight w:val="1126"/>
        </w:trPr>
        <w:tc>
          <w:tcPr>
            <w:tcW w:w="3544" w:type="dxa"/>
          </w:tcPr>
          <w:p w:rsidR="0086340C" w:rsidRPr="009824C3" w:rsidRDefault="0086340C" w:rsidP="003C7BC2">
            <w:r>
              <w:rPr>
                <w:rFonts w:ascii="ＭＳ 明朝" w:eastAsia="ＭＳ 明朝" w:hAnsi="ＭＳ 明朝" w:cs="ＭＳ 明朝" w:hint="eastAsia"/>
              </w:rPr>
              <w:t>□</w:t>
            </w:r>
            <w:r>
              <w:rPr>
                <w:rFonts w:ascii="ＭＳ 明朝" w:eastAsia="ＭＳ 明朝" w:hAnsi="ＭＳ 明朝" w:cs="ＭＳ 明朝"/>
              </w:rPr>
              <w:t xml:space="preserve"> </w:t>
            </w:r>
            <w:r w:rsidRPr="009824C3">
              <w:rPr>
                <w:rFonts w:hint="eastAsia"/>
              </w:rPr>
              <w:t>不当な乗換募集</w:t>
            </w:r>
          </w:p>
        </w:tc>
        <w:tc>
          <w:tcPr>
            <w:tcW w:w="5387" w:type="dxa"/>
          </w:tcPr>
          <w:p w:rsidR="0086340C" w:rsidRPr="009824C3" w:rsidRDefault="0086340C" w:rsidP="00CB472D">
            <w:pPr>
              <w:ind w:left="315" w:hangingChars="150" w:hanging="315"/>
              <w:rPr>
                <w:rFonts w:ascii="HGｺﾞｼｯｸM"/>
              </w:rPr>
            </w:pPr>
            <w:r w:rsidRPr="008159A8">
              <w:rPr>
                <w:rFonts w:ascii="HGｺﾞｼｯｸM" w:hAnsi="ＭＳ 明朝" w:cs="ＭＳ 明朝" w:hint="eastAsia"/>
              </w:rPr>
              <w:t>◆</w:t>
            </w:r>
            <w:r>
              <w:rPr>
                <w:rFonts w:ascii="HGｺﾞｼｯｸM" w:hAnsi="ＭＳ 明朝" w:cs="ＭＳ 明朝"/>
              </w:rPr>
              <w:t xml:space="preserve"> </w:t>
            </w:r>
            <w:r w:rsidRPr="008159A8">
              <w:rPr>
                <w:rFonts w:ascii="HGｺﾞｼｯｸM" w:hAnsi="ＭＳ 明朝" w:cs="ＭＳ 明朝" w:hint="eastAsia"/>
              </w:rPr>
              <w:t>既存の積立型保険</w:t>
            </w:r>
            <w:r>
              <w:rPr>
                <w:rFonts w:ascii="HGｺﾞｼｯｸM" w:hAnsi="ＭＳ 明朝" w:cs="ＭＳ 明朝" w:hint="eastAsia"/>
              </w:rPr>
              <w:t>契約</w:t>
            </w:r>
            <w:r w:rsidRPr="008159A8">
              <w:rPr>
                <w:rFonts w:ascii="HGｺﾞｼｯｸM" w:hAnsi="ＭＳ 明朝" w:cs="ＭＳ 明朝" w:hint="eastAsia"/>
              </w:rPr>
              <w:t>を解約する際に、</w:t>
            </w:r>
            <w:r>
              <w:rPr>
                <w:rFonts w:ascii="HGｺﾞｼｯｸM" w:hAnsi="ＭＳ 明朝" w:cs="ＭＳ 明朝" w:hint="eastAsia"/>
              </w:rPr>
              <w:t>解約控除等として契約者が一定の金額を負担することを説明せずに、新たな保険契約を締結させた</w:t>
            </w:r>
          </w:p>
        </w:tc>
      </w:tr>
      <w:tr w:rsidR="0086340C" w:rsidRPr="009824C3" w:rsidTr="00D57DEF">
        <w:trPr>
          <w:trHeight w:val="1113"/>
        </w:trPr>
        <w:tc>
          <w:tcPr>
            <w:tcW w:w="3544" w:type="dxa"/>
          </w:tcPr>
          <w:p w:rsidR="0086340C" w:rsidRPr="009824C3" w:rsidRDefault="0086340C" w:rsidP="003C7BC2">
            <w:pPr>
              <w:ind w:left="420" w:hangingChars="200" w:hanging="420"/>
            </w:pPr>
            <w:r>
              <w:rPr>
                <w:rFonts w:ascii="ＭＳ 明朝" w:eastAsia="ＭＳ 明朝" w:hAnsi="ＭＳ 明朝" w:cs="ＭＳ 明朝" w:hint="eastAsia"/>
              </w:rPr>
              <w:t>□</w:t>
            </w:r>
            <w:r>
              <w:rPr>
                <w:rFonts w:ascii="ＭＳ 明朝" w:eastAsia="ＭＳ 明朝" w:hAnsi="ＭＳ 明朝" w:cs="ＭＳ 明朝"/>
              </w:rPr>
              <w:t xml:space="preserve"> </w:t>
            </w:r>
            <w:r w:rsidRPr="009824C3">
              <w:rPr>
                <w:rFonts w:hint="eastAsia"/>
              </w:rPr>
              <w:t>誤解を招く比較表示</w:t>
            </w:r>
          </w:p>
        </w:tc>
        <w:tc>
          <w:tcPr>
            <w:tcW w:w="5387" w:type="dxa"/>
          </w:tcPr>
          <w:p w:rsidR="0086340C" w:rsidRPr="009824C3" w:rsidRDefault="0086340C" w:rsidP="00CB472D">
            <w:pPr>
              <w:ind w:left="315" w:hangingChars="150" w:hanging="315"/>
            </w:pPr>
            <w:r>
              <w:rPr>
                <w:rFonts w:ascii="ＭＳ 明朝" w:eastAsia="ＭＳ 明朝" w:hAnsi="ＭＳ 明朝" w:cs="ＭＳ 明朝" w:hint="eastAsia"/>
              </w:rPr>
              <w:t>◆</w:t>
            </w:r>
            <w:r>
              <w:rPr>
                <w:rFonts w:ascii="ＭＳ 明朝" w:eastAsia="ＭＳ 明朝" w:hAnsi="ＭＳ 明朝" w:cs="ＭＳ 明朝"/>
              </w:rPr>
              <w:t xml:space="preserve"> </w:t>
            </w:r>
            <w:r w:rsidRPr="009824C3">
              <w:rPr>
                <w:rFonts w:hint="eastAsia"/>
              </w:rPr>
              <w:t>条件が異なる他社の保険契約と、保険料のみを比較して、意図的に自社の保険料の方が安くて有利だと説明した</w:t>
            </w:r>
          </w:p>
        </w:tc>
      </w:tr>
      <w:tr w:rsidR="0086340C" w:rsidRPr="009824C3" w:rsidTr="00D57DEF">
        <w:trPr>
          <w:trHeight w:val="1113"/>
        </w:trPr>
        <w:tc>
          <w:tcPr>
            <w:tcW w:w="3544" w:type="dxa"/>
          </w:tcPr>
          <w:p w:rsidR="0086340C" w:rsidRPr="009824C3" w:rsidRDefault="0086340C" w:rsidP="003C7BC2">
            <w:pPr>
              <w:ind w:left="315" w:hangingChars="150" w:hanging="315"/>
            </w:pPr>
            <w:r>
              <w:rPr>
                <w:rFonts w:ascii="ＭＳ 明朝" w:eastAsia="ＭＳ 明朝" w:hAnsi="ＭＳ 明朝" w:cs="ＭＳ 明朝" w:hint="eastAsia"/>
              </w:rPr>
              <w:t>□</w:t>
            </w:r>
            <w:r>
              <w:rPr>
                <w:rFonts w:ascii="ＭＳ 明朝" w:eastAsia="ＭＳ 明朝" w:hAnsi="ＭＳ 明朝" w:cs="ＭＳ 明朝"/>
              </w:rPr>
              <w:t xml:space="preserve"> </w:t>
            </w:r>
            <w:r w:rsidRPr="009824C3">
              <w:rPr>
                <w:rFonts w:hint="eastAsia"/>
              </w:rPr>
              <w:t>誤解を招く予想配当表示</w:t>
            </w:r>
          </w:p>
        </w:tc>
        <w:tc>
          <w:tcPr>
            <w:tcW w:w="5387" w:type="dxa"/>
          </w:tcPr>
          <w:p w:rsidR="0086340C" w:rsidRPr="009824C3" w:rsidRDefault="0086340C" w:rsidP="00CB472D">
            <w:pPr>
              <w:ind w:left="315" w:hangingChars="150" w:hanging="315"/>
            </w:pPr>
            <w:r>
              <w:rPr>
                <w:rFonts w:ascii="ＭＳ 明朝" w:eastAsia="ＭＳ 明朝" w:hAnsi="ＭＳ 明朝" w:cs="ＭＳ 明朝" w:hint="eastAsia"/>
              </w:rPr>
              <w:t>◆</w:t>
            </w:r>
            <w:r>
              <w:rPr>
                <w:rFonts w:ascii="ＭＳ 明朝" w:eastAsia="ＭＳ 明朝" w:hAnsi="ＭＳ 明朝" w:cs="ＭＳ 明朝"/>
              </w:rPr>
              <w:t xml:space="preserve"> </w:t>
            </w:r>
            <w:r w:rsidRPr="009824C3">
              <w:rPr>
                <w:rFonts w:hint="eastAsia"/>
              </w:rPr>
              <w:t>積立型の保険商品の募集において、本来不確定な契約者配当金に関し、過去の配当実績を示して将来も同額の配当金が支払われると説明した</w:t>
            </w:r>
          </w:p>
        </w:tc>
      </w:tr>
      <w:tr w:rsidR="0086340C" w:rsidRPr="009824C3" w:rsidTr="00D57DEF">
        <w:trPr>
          <w:trHeight w:val="875"/>
        </w:trPr>
        <w:tc>
          <w:tcPr>
            <w:tcW w:w="3544" w:type="dxa"/>
          </w:tcPr>
          <w:p w:rsidR="0086340C" w:rsidRPr="009824C3" w:rsidRDefault="0086340C" w:rsidP="00A36021">
            <w:r w:rsidRPr="009824C3">
              <w:rPr>
                <w:rFonts w:hint="eastAsia"/>
              </w:rPr>
              <w:t>□</w:t>
            </w:r>
            <w:r w:rsidRPr="009824C3">
              <w:t xml:space="preserve"> </w:t>
            </w:r>
            <w:r w:rsidRPr="009824C3">
              <w:rPr>
                <w:rFonts w:hint="eastAsia"/>
              </w:rPr>
              <w:t>圧力募集の禁止</w:t>
            </w:r>
          </w:p>
        </w:tc>
        <w:tc>
          <w:tcPr>
            <w:tcW w:w="5387" w:type="dxa"/>
          </w:tcPr>
          <w:p w:rsidR="0086340C" w:rsidRPr="009824C3" w:rsidRDefault="0086340C" w:rsidP="00CB472D">
            <w:pPr>
              <w:ind w:left="315" w:hangingChars="150" w:hanging="315"/>
            </w:pPr>
            <w:r w:rsidRPr="009824C3">
              <w:rPr>
                <w:rFonts w:hint="eastAsia"/>
              </w:rPr>
              <w:t>◆</w:t>
            </w:r>
            <w:r w:rsidRPr="009824C3">
              <w:t xml:space="preserve"> </w:t>
            </w:r>
            <w:r w:rsidRPr="009824C3">
              <w:rPr>
                <w:rFonts w:hint="eastAsia"/>
              </w:rPr>
              <w:t>威圧的な態度や乱暴な言葉等をもって契約者を困惑させて保険契約を締結させた</w:t>
            </w:r>
          </w:p>
        </w:tc>
      </w:tr>
      <w:tr w:rsidR="0086340C" w:rsidRPr="009824C3" w:rsidTr="00D57DEF">
        <w:trPr>
          <w:trHeight w:val="1071"/>
        </w:trPr>
        <w:tc>
          <w:tcPr>
            <w:tcW w:w="3544" w:type="dxa"/>
          </w:tcPr>
          <w:p w:rsidR="0086340C" w:rsidRPr="009824C3" w:rsidRDefault="0086340C" w:rsidP="003C7BC2">
            <w:pPr>
              <w:ind w:left="315" w:hangingChars="150" w:hanging="315"/>
            </w:pPr>
            <w:r>
              <w:rPr>
                <w:rFonts w:ascii="ＭＳ 明朝" w:eastAsia="ＭＳ 明朝" w:hAnsi="ＭＳ 明朝" w:cs="ＭＳ 明朝" w:hint="eastAsia"/>
              </w:rPr>
              <w:t>□</w:t>
            </w:r>
            <w:r>
              <w:rPr>
                <w:rFonts w:ascii="ＭＳ 明朝" w:eastAsia="ＭＳ 明朝" w:hAnsi="ＭＳ 明朝" w:cs="ＭＳ 明朝"/>
              </w:rPr>
              <w:t xml:space="preserve"> </w:t>
            </w:r>
            <w:r w:rsidRPr="009824C3">
              <w:rPr>
                <w:rFonts w:hint="eastAsia"/>
              </w:rPr>
              <w:t>信用・支払能力に関し、客観的事実に基づかない事実や数字の表示</w:t>
            </w:r>
          </w:p>
        </w:tc>
        <w:tc>
          <w:tcPr>
            <w:tcW w:w="5387" w:type="dxa"/>
          </w:tcPr>
          <w:p w:rsidR="0086340C" w:rsidRPr="009824C3" w:rsidRDefault="0086340C" w:rsidP="0021361E">
            <w:pPr>
              <w:ind w:left="315" w:hangingChars="150" w:hanging="315"/>
            </w:pPr>
            <w:r>
              <w:rPr>
                <w:rFonts w:ascii="ＭＳ 明朝" w:eastAsia="ＭＳ 明朝" w:hAnsi="ＭＳ 明朝" w:cs="ＭＳ 明朝" w:hint="eastAsia"/>
              </w:rPr>
              <w:t>◆</w:t>
            </w:r>
            <w:r>
              <w:rPr>
                <w:rFonts w:ascii="ＭＳ 明朝" w:eastAsia="ＭＳ 明朝" w:hAnsi="ＭＳ 明朝" w:cs="ＭＳ 明朝"/>
              </w:rPr>
              <w:t xml:space="preserve"> </w:t>
            </w:r>
            <w:r w:rsidRPr="009824C3">
              <w:rPr>
                <w:rFonts w:hint="eastAsia"/>
              </w:rPr>
              <w:t>保険募集に際し、客観的事実に基づかないで「業界</w:t>
            </w:r>
            <w:r w:rsidRPr="009824C3">
              <w:t>NO1</w:t>
            </w:r>
            <w:r w:rsidRPr="009824C3">
              <w:rPr>
                <w:rFonts w:hint="eastAsia"/>
              </w:rPr>
              <w:t>！」等の説明を行った</w:t>
            </w:r>
          </w:p>
        </w:tc>
      </w:tr>
      <w:tr w:rsidR="0086340C" w:rsidRPr="009824C3" w:rsidTr="00D57DEF">
        <w:trPr>
          <w:trHeight w:val="950"/>
        </w:trPr>
        <w:tc>
          <w:tcPr>
            <w:tcW w:w="3544" w:type="dxa"/>
          </w:tcPr>
          <w:p w:rsidR="0086340C" w:rsidRPr="009824C3" w:rsidRDefault="0086340C" w:rsidP="003C7BC2">
            <w:pPr>
              <w:ind w:left="315" w:hangingChars="150" w:hanging="315"/>
            </w:pPr>
            <w:r w:rsidRPr="009824C3">
              <w:rPr>
                <w:rFonts w:hint="eastAsia"/>
              </w:rPr>
              <w:t>□</w:t>
            </w:r>
            <w:r w:rsidRPr="009824C3">
              <w:t xml:space="preserve"> </w:t>
            </w:r>
            <w:r w:rsidRPr="009824C3">
              <w:rPr>
                <w:rFonts w:hint="eastAsia"/>
              </w:rPr>
              <w:t>保険の種類・保険会社の誤認を招く行為</w:t>
            </w:r>
          </w:p>
        </w:tc>
        <w:tc>
          <w:tcPr>
            <w:tcW w:w="5387" w:type="dxa"/>
          </w:tcPr>
          <w:p w:rsidR="0086340C" w:rsidRPr="009824C3" w:rsidRDefault="0086340C" w:rsidP="0021361E">
            <w:pPr>
              <w:ind w:left="315" w:hangingChars="150" w:hanging="315"/>
            </w:pPr>
            <w:r w:rsidRPr="009824C3">
              <w:rPr>
                <w:rFonts w:hint="eastAsia"/>
              </w:rPr>
              <w:t>◆</w:t>
            </w:r>
            <w:r w:rsidRPr="009824C3">
              <w:t xml:space="preserve"> </w:t>
            </w:r>
            <w:r w:rsidRPr="009824C3">
              <w:rPr>
                <w:rFonts w:hint="eastAsia"/>
              </w:rPr>
              <w:t>生命保険と損害保険のセット商品の販売にあたり、生命保険商品の引受保険会社を説明しなかった</w:t>
            </w:r>
          </w:p>
        </w:tc>
      </w:tr>
    </w:tbl>
    <w:p w:rsidR="0086340C" w:rsidRDefault="0086340C" w:rsidP="00A36021"/>
    <w:p w:rsidR="0086340C" w:rsidRDefault="0086340C" w:rsidP="00C80AAF">
      <w:pPr>
        <w:jc w:val="right"/>
      </w:pPr>
      <w:r>
        <w:rPr>
          <w:rFonts w:hint="eastAsia"/>
        </w:rPr>
        <w:t>以上</w:t>
      </w:r>
    </w:p>
    <w:sectPr w:rsidR="0086340C" w:rsidSect="00C92349">
      <w:pgSz w:w="11906" w:h="16838" w:code="9"/>
      <w:pgMar w:top="1701" w:right="1474" w:bottom="1701" w:left="1474"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21"/>
    <w:rsid w:val="00045343"/>
    <w:rsid w:val="00057C31"/>
    <w:rsid w:val="0021361E"/>
    <w:rsid w:val="00240752"/>
    <w:rsid w:val="002F7E43"/>
    <w:rsid w:val="003C7BC2"/>
    <w:rsid w:val="005E4914"/>
    <w:rsid w:val="008159A8"/>
    <w:rsid w:val="0086340C"/>
    <w:rsid w:val="009824C3"/>
    <w:rsid w:val="00A36021"/>
    <w:rsid w:val="00BE7668"/>
    <w:rsid w:val="00C3475D"/>
    <w:rsid w:val="00C80AAF"/>
    <w:rsid w:val="00C92349"/>
    <w:rsid w:val="00CA4DBE"/>
    <w:rsid w:val="00CB472D"/>
    <w:rsid w:val="00D57DEF"/>
    <w:rsid w:val="00D619FC"/>
    <w:rsid w:val="00E52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49C13B24-080F-4D5E-AE62-6C44F88F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021"/>
    <w:pPr>
      <w:widowControl w:val="0"/>
      <w:jc w:val="both"/>
    </w:pPr>
    <w:rPr>
      <w:rFonts w:eastAsia="HG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保険募集上の禁止行為の定め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保険募集上の禁止行為の定め</dc:title>
  <dc:subject/>
  <dc:creator>FJ-USER</dc:creator>
  <cp:keywords/>
  <dc:description/>
  <cp:lastModifiedBy>吹原 成治</cp:lastModifiedBy>
  <cp:revision>2</cp:revision>
  <cp:lastPrinted>2016-04-26T05:50:00Z</cp:lastPrinted>
  <dcterms:created xsi:type="dcterms:W3CDTF">2020-04-29T06:42:00Z</dcterms:created>
  <dcterms:modified xsi:type="dcterms:W3CDTF">2020-04-29T06:42:00Z</dcterms:modified>
</cp:coreProperties>
</file>